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32216" w14:textId="4251E695" w:rsidR="001D51D9" w:rsidRPr="00324C5E" w:rsidRDefault="00830B76" w:rsidP="006A5688">
      <w:pPr>
        <w:spacing w:line="276" w:lineRule="auto"/>
        <w:rPr>
          <w:rFonts w:ascii="Arial" w:hAnsi="Arial" w:cs="Arial"/>
          <w:b/>
          <w:bCs/>
          <w:sz w:val="22"/>
          <w:szCs w:val="22"/>
          <w:lang w:val="sl-SI"/>
        </w:rPr>
      </w:pPr>
      <w:r>
        <w:rPr>
          <w:rFonts w:ascii="Arial" w:hAnsi="Arial" w:cs="Arial"/>
          <w:sz w:val="22"/>
          <w:szCs w:val="22"/>
          <w:u w:val="single"/>
          <w:lang w:val="sl-SI"/>
        </w:rPr>
        <w:t xml:space="preserve">Press </w:t>
      </w:r>
      <w:proofErr w:type="spellStart"/>
      <w:r>
        <w:rPr>
          <w:rFonts w:ascii="Arial" w:hAnsi="Arial" w:cs="Arial"/>
          <w:sz w:val="22"/>
          <w:szCs w:val="22"/>
          <w:u w:val="single"/>
          <w:lang w:val="sl-SI"/>
        </w:rPr>
        <w:t>release</w:t>
      </w:r>
      <w:proofErr w:type="spellEnd"/>
      <w:r w:rsidR="00CD6C3B" w:rsidRPr="00324C5E">
        <w:rPr>
          <w:rFonts w:ascii="Arial" w:hAnsi="Arial" w:cs="Arial"/>
          <w:sz w:val="22"/>
          <w:szCs w:val="22"/>
          <w:u w:val="single"/>
          <w:lang w:val="sl-SI"/>
        </w:rPr>
        <w:t xml:space="preserve">, </w:t>
      </w:r>
      <w:r w:rsidR="009D7B7F">
        <w:rPr>
          <w:rFonts w:ascii="Arial" w:hAnsi="Arial" w:cs="Arial"/>
          <w:sz w:val="22"/>
          <w:szCs w:val="22"/>
          <w:u w:val="single"/>
          <w:lang w:val="sl-SI"/>
        </w:rPr>
        <w:t>2</w:t>
      </w:r>
      <w:r w:rsidR="00E17A66">
        <w:rPr>
          <w:rFonts w:ascii="Arial" w:hAnsi="Arial" w:cs="Arial"/>
          <w:sz w:val="22"/>
          <w:szCs w:val="22"/>
          <w:u w:val="single"/>
          <w:lang w:val="sl-SI"/>
        </w:rPr>
        <w:t>4</w:t>
      </w:r>
      <w:r w:rsidR="00CD6C3B" w:rsidRPr="00324C5E">
        <w:rPr>
          <w:rFonts w:ascii="Arial" w:hAnsi="Arial" w:cs="Arial"/>
          <w:sz w:val="22"/>
          <w:szCs w:val="22"/>
          <w:u w:val="single"/>
          <w:lang w:val="sl-SI"/>
        </w:rPr>
        <w:t xml:space="preserve">. </w:t>
      </w:r>
      <w:r w:rsidR="009D7B7F">
        <w:rPr>
          <w:rFonts w:ascii="Arial" w:hAnsi="Arial" w:cs="Arial"/>
          <w:sz w:val="22"/>
          <w:szCs w:val="22"/>
          <w:u w:val="single"/>
          <w:lang w:val="sl-SI"/>
        </w:rPr>
        <w:t>9</w:t>
      </w:r>
      <w:r w:rsidR="00CD6C3B" w:rsidRPr="00324C5E">
        <w:rPr>
          <w:rFonts w:ascii="Arial" w:hAnsi="Arial" w:cs="Arial"/>
          <w:sz w:val="22"/>
          <w:szCs w:val="22"/>
          <w:u w:val="single"/>
          <w:lang w:val="sl-SI"/>
        </w:rPr>
        <w:t>. 202</w:t>
      </w:r>
      <w:r w:rsidR="007C2008" w:rsidRPr="00324C5E">
        <w:rPr>
          <w:rFonts w:ascii="Arial" w:hAnsi="Arial" w:cs="Arial"/>
          <w:sz w:val="22"/>
          <w:szCs w:val="22"/>
          <w:u w:val="single"/>
          <w:lang w:val="sl-SI"/>
        </w:rPr>
        <w:t>4</w:t>
      </w:r>
      <w:r w:rsidR="00CD6C3B" w:rsidRPr="00324C5E">
        <w:rPr>
          <w:rFonts w:ascii="Arial" w:hAnsi="Arial" w:cs="Arial"/>
          <w:sz w:val="22"/>
          <w:szCs w:val="22"/>
          <w:u w:val="single"/>
          <w:lang w:val="sl-SI"/>
        </w:rPr>
        <w:t>:</w:t>
      </w:r>
      <w:r w:rsidR="00CD6C3B" w:rsidRPr="00324C5E">
        <w:rPr>
          <w:rFonts w:ascii="Arial" w:hAnsi="Arial" w:cs="Arial"/>
          <w:sz w:val="22"/>
          <w:szCs w:val="22"/>
          <w:lang w:val="sl-SI"/>
        </w:rPr>
        <w:t xml:space="preserve"> </w:t>
      </w:r>
      <w:bookmarkStart w:id="0" w:name="_Hlk160457941"/>
      <w:r w:rsidR="009D7B7F">
        <w:rPr>
          <w:rFonts w:ascii="Arial" w:hAnsi="Arial" w:cs="Arial"/>
          <w:sz w:val="22"/>
          <w:szCs w:val="22"/>
          <w:lang w:val="sl-SI"/>
        </w:rPr>
        <w:t xml:space="preserve">Antonio Pichillá, </w:t>
      </w:r>
      <w:bookmarkEnd w:id="0"/>
      <w:proofErr w:type="spellStart"/>
      <w:r>
        <w:rPr>
          <w:rFonts w:ascii="Arial" w:hAnsi="Arial" w:cs="Arial"/>
          <w:i/>
          <w:iCs/>
          <w:sz w:val="22"/>
          <w:szCs w:val="22"/>
          <w:lang w:val="sl-SI"/>
        </w:rPr>
        <w:t>The</w:t>
      </w:r>
      <w:proofErr w:type="spellEnd"/>
      <w:r>
        <w:rPr>
          <w:rFonts w:ascii="Arial" w:hAnsi="Arial" w:cs="Arial"/>
          <w:i/>
          <w:iCs/>
          <w:sz w:val="22"/>
          <w:szCs w:val="22"/>
          <w:lang w:val="sl-SI"/>
        </w:rPr>
        <w:t xml:space="preserve"> </w:t>
      </w:r>
      <w:proofErr w:type="spellStart"/>
      <w:r>
        <w:rPr>
          <w:rFonts w:ascii="Arial" w:hAnsi="Arial" w:cs="Arial"/>
          <w:i/>
          <w:iCs/>
          <w:sz w:val="22"/>
          <w:szCs w:val="22"/>
          <w:lang w:val="sl-SI"/>
        </w:rPr>
        <w:t>Offering</w:t>
      </w:r>
      <w:proofErr w:type="spellEnd"/>
      <w:r w:rsidR="001C3AF9" w:rsidRPr="00324C5E">
        <w:rPr>
          <w:rFonts w:ascii="Arial" w:hAnsi="Arial" w:cs="Arial"/>
          <w:sz w:val="22"/>
          <w:szCs w:val="22"/>
          <w:lang w:val="sl-SI"/>
        </w:rPr>
        <w:t xml:space="preserve">, </w:t>
      </w:r>
      <w:r>
        <w:rPr>
          <w:rFonts w:ascii="Arial" w:hAnsi="Arial" w:cs="Arial"/>
          <w:sz w:val="22"/>
          <w:szCs w:val="22"/>
          <w:lang w:val="sl-SI"/>
        </w:rPr>
        <w:t xml:space="preserve">MGLC </w:t>
      </w:r>
      <w:proofErr w:type="spellStart"/>
      <w:r w:rsidR="009D7B7F">
        <w:rPr>
          <w:rFonts w:ascii="Arial" w:hAnsi="Arial" w:cs="Arial"/>
          <w:sz w:val="22"/>
          <w:szCs w:val="22"/>
          <w:lang w:val="sl-SI"/>
        </w:rPr>
        <w:t>Švicarija</w:t>
      </w:r>
      <w:proofErr w:type="spellEnd"/>
      <w:r w:rsidR="001C3AF9" w:rsidRPr="00324C5E">
        <w:rPr>
          <w:rFonts w:ascii="Arial" w:hAnsi="Arial" w:cs="Arial"/>
          <w:sz w:val="22"/>
          <w:szCs w:val="22"/>
          <w:lang w:val="sl-SI"/>
        </w:rPr>
        <w:t xml:space="preserve">, </w:t>
      </w:r>
      <w:r w:rsidR="009D7B7F">
        <w:rPr>
          <w:rFonts w:ascii="Arial" w:hAnsi="Arial" w:cs="Arial"/>
          <w:sz w:val="22"/>
          <w:szCs w:val="22"/>
          <w:lang w:val="sl-SI"/>
        </w:rPr>
        <w:t>18</w:t>
      </w:r>
      <w:r w:rsidR="001C3AF9" w:rsidRPr="00324C5E">
        <w:rPr>
          <w:rFonts w:ascii="Arial" w:hAnsi="Arial" w:cs="Arial"/>
          <w:sz w:val="22"/>
          <w:szCs w:val="22"/>
          <w:lang w:val="sl-SI"/>
        </w:rPr>
        <w:t xml:space="preserve">. </w:t>
      </w:r>
      <w:r w:rsidR="009D7B7F">
        <w:rPr>
          <w:rFonts w:ascii="Arial" w:hAnsi="Arial" w:cs="Arial"/>
          <w:sz w:val="22"/>
          <w:szCs w:val="22"/>
          <w:lang w:val="sl-SI"/>
        </w:rPr>
        <w:t>9</w:t>
      </w:r>
      <w:r w:rsidR="001C3AF9" w:rsidRPr="00324C5E">
        <w:rPr>
          <w:rFonts w:ascii="Arial" w:hAnsi="Arial" w:cs="Arial"/>
          <w:sz w:val="22"/>
          <w:szCs w:val="22"/>
          <w:lang w:val="sl-SI"/>
        </w:rPr>
        <w:t>.</w:t>
      </w:r>
      <w:r w:rsidR="009D7B7F">
        <w:rPr>
          <w:rFonts w:ascii="Arial" w:hAnsi="Arial" w:cs="Arial"/>
          <w:sz w:val="22"/>
          <w:szCs w:val="22"/>
          <w:lang w:val="sl-SI"/>
        </w:rPr>
        <w:t xml:space="preserve"> 2024</w:t>
      </w:r>
      <w:r w:rsidR="001C3AF9" w:rsidRPr="00324C5E">
        <w:rPr>
          <w:rFonts w:ascii="Arial" w:hAnsi="Arial" w:cs="Arial"/>
          <w:sz w:val="22"/>
          <w:szCs w:val="22"/>
          <w:lang w:val="sl-SI"/>
        </w:rPr>
        <w:t>–</w:t>
      </w:r>
      <w:r w:rsidR="007C2008" w:rsidRPr="00324C5E">
        <w:rPr>
          <w:rFonts w:ascii="Arial" w:hAnsi="Arial" w:cs="Arial"/>
          <w:sz w:val="22"/>
          <w:szCs w:val="22"/>
          <w:lang w:val="sl-SI"/>
        </w:rPr>
        <w:t>1</w:t>
      </w:r>
      <w:r w:rsidR="009D7B7F">
        <w:rPr>
          <w:rFonts w:ascii="Arial" w:hAnsi="Arial" w:cs="Arial"/>
          <w:sz w:val="22"/>
          <w:szCs w:val="22"/>
          <w:lang w:val="sl-SI"/>
        </w:rPr>
        <w:t>2</w:t>
      </w:r>
      <w:r w:rsidR="001C3AF9" w:rsidRPr="00324C5E">
        <w:rPr>
          <w:rFonts w:ascii="Arial" w:hAnsi="Arial" w:cs="Arial"/>
          <w:sz w:val="22"/>
          <w:szCs w:val="22"/>
          <w:lang w:val="sl-SI"/>
        </w:rPr>
        <w:t xml:space="preserve">. </w:t>
      </w:r>
      <w:r w:rsidR="00894CB7" w:rsidRPr="00324C5E">
        <w:rPr>
          <w:rFonts w:ascii="Arial" w:hAnsi="Arial" w:cs="Arial"/>
          <w:sz w:val="22"/>
          <w:szCs w:val="22"/>
          <w:lang w:val="sl-SI"/>
        </w:rPr>
        <w:t>1</w:t>
      </w:r>
      <w:r w:rsidR="00DF79D2" w:rsidRPr="00324C5E">
        <w:rPr>
          <w:rFonts w:ascii="Arial" w:hAnsi="Arial" w:cs="Arial"/>
          <w:sz w:val="22"/>
          <w:szCs w:val="22"/>
          <w:lang w:val="sl-SI"/>
        </w:rPr>
        <w:t>.</w:t>
      </w:r>
      <w:r w:rsidR="001C3AF9" w:rsidRPr="00324C5E">
        <w:rPr>
          <w:rFonts w:ascii="Arial" w:hAnsi="Arial" w:cs="Arial"/>
          <w:sz w:val="22"/>
          <w:szCs w:val="22"/>
          <w:lang w:val="sl-SI"/>
        </w:rPr>
        <w:t xml:space="preserve"> 202</w:t>
      </w:r>
      <w:r w:rsidR="009D7B7F">
        <w:rPr>
          <w:rFonts w:ascii="Arial" w:hAnsi="Arial" w:cs="Arial"/>
          <w:sz w:val="22"/>
          <w:szCs w:val="22"/>
          <w:lang w:val="sl-SI"/>
        </w:rPr>
        <w:t>5</w:t>
      </w:r>
      <w:r w:rsidR="001C3AF9" w:rsidRPr="00324C5E">
        <w:rPr>
          <w:rFonts w:ascii="Arial" w:hAnsi="Arial" w:cs="Arial"/>
          <w:sz w:val="22"/>
          <w:szCs w:val="22"/>
          <w:lang w:val="sl-SI"/>
        </w:rPr>
        <w:t>.</w:t>
      </w:r>
    </w:p>
    <w:p w14:paraId="53EF52EF" w14:textId="77777777" w:rsidR="001C3AF9" w:rsidRPr="00324C5E" w:rsidRDefault="001C3AF9" w:rsidP="006A5688">
      <w:pPr>
        <w:spacing w:line="276" w:lineRule="auto"/>
        <w:rPr>
          <w:rFonts w:ascii="Arial" w:hAnsi="Arial" w:cs="Arial"/>
          <w:b/>
          <w:bCs/>
          <w:sz w:val="22"/>
          <w:szCs w:val="22"/>
          <w:lang w:val="sl-SI"/>
        </w:rPr>
      </w:pPr>
    </w:p>
    <w:p w14:paraId="49DE599C" w14:textId="045DB87D" w:rsidR="001D51D9" w:rsidRPr="00324C5E" w:rsidRDefault="001D51D9" w:rsidP="006A5688">
      <w:pPr>
        <w:spacing w:line="276" w:lineRule="auto"/>
        <w:jc w:val="center"/>
        <w:rPr>
          <w:rFonts w:ascii="Arial" w:hAnsi="Arial" w:cs="Arial"/>
          <w:sz w:val="22"/>
          <w:szCs w:val="22"/>
          <w:lang w:val="sl-SI"/>
        </w:rPr>
      </w:pPr>
    </w:p>
    <w:p w14:paraId="541E3E34" w14:textId="51D487EB" w:rsidR="00A832A6" w:rsidRPr="00324C5E" w:rsidRDefault="009D7B7F" w:rsidP="00B866AA">
      <w:pPr>
        <w:spacing w:line="276" w:lineRule="auto"/>
        <w:rPr>
          <w:rFonts w:ascii="Arial" w:hAnsi="Arial" w:cs="Arial"/>
          <w:b/>
          <w:bCs/>
          <w:sz w:val="22"/>
          <w:szCs w:val="22"/>
          <w:lang w:val="sl-SI"/>
        </w:rPr>
      </w:pPr>
      <w:r w:rsidRPr="009D7B7F">
        <w:rPr>
          <w:rFonts w:ascii="Arial" w:hAnsi="Arial" w:cs="Arial"/>
          <w:b/>
          <w:bCs/>
          <w:sz w:val="22"/>
          <w:szCs w:val="22"/>
          <w:lang w:val="sl-SI"/>
        </w:rPr>
        <w:t xml:space="preserve">Antonio Pichillá, </w:t>
      </w:r>
      <w:proofErr w:type="spellStart"/>
      <w:r w:rsidR="00830B76">
        <w:rPr>
          <w:rFonts w:ascii="Arial" w:hAnsi="Arial" w:cs="Arial"/>
          <w:b/>
          <w:bCs/>
          <w:sz w:val="22"/>
          <w:szCs w:val="22"/>
          <w:lang w:val="sl-SI"/>
        </w:rPr>
        <w:t>The</w:t>
      </w:r>
      <w:proofErr w:type="spellEnd"/>
      <w:r w:rsidR="00830B76">
        <w:rPr>
          <w:rFonts w:ascii="Arial" w:hAnsi="Arial" w:cs="Arial"/>
          <w:b/>
          <w:bCs/>
          <w:sz w:val="22"/>
          <w:szCs w:val="22"/>
          <w:lang w:val="sl-SI"/>
        </w:rPr>
        <w:t xml:space="preserve"> </w:t>
      </w:r>
      <w:proofErr w:type="spellStart"/>
      <w:r w:rsidR="00830B76">
        <w:rPr>
          <w:rFonts w:ascii="Arial" w:hAnsi="Arial" w:cs="Arial"/>
          <w:b/>
          <w:bCs/>
          <w:sz w:val="22"/>
          <w:szCs w:val="22"/>
          <w:lang w:val="sl-SI"/>
        </w:rPr>
        <w:t>Offering</w:t>
      </w:r>
      <w:proofErr w:type="spellEnd"/>
      <w:r w:rsidRPr="009D7B7F">
        <w:rPr>
          <w:rFonts w:ascii="Arial" w:hAnsi="Arial" w:cs="Arial"/>
          <w:b/>
          <w:bCs/>
          <w:sz w:val="22"/>
          <w:szCs w:val="22"/>
          <w:lang w:val="sl-SI"/>
        </w:rPr>
        <w:t xml:space="preserve"> </w:t>
      </w:r>
      <w:r>
        <w:rPr>
          <w:rFonts w:ascii="Arial" w:hAnsi="Arial" w:cs="Arial"/>
          <w:b/>
          <w:bCs/>
          <w:sz w:val="22"/>
          <w:szCs w:val="22"/>
          <w:lang w:val="sl-SI"/>
        </w:rPr>
        <w:br/>
      </w:r>
      <w:r w:rsidRPr="009D7B7F">
        <w:rPr>
          <w:rFonts w:ascii="Arial" w:hAnsi="Arial" w:cs="Arial"/>
          <w:b/>
          <w:bCs/>
          <w:sz w:val="22"/>
          <w:szCs w:val="22"/>
          <w:lang w:val="sl-SI"/>
        </w:rPr>
        <w:t>18. 9. 2024–12. 1. 2025</w:t>
      </w:r>
    </w:p>
    <w:p w14:paraId="7B7BE78E" w14:textId="77777777" w:rsidR="00C628AE" w:rsidRPr="00324C5E" w:rsidRDefault="00C628AE" w:rsidP="00B866AA">
      <w:pPr>
        <w:spacing w:line="276" w:lineRule="auto"/>
        <w:jc w:val="both"/>
        <w:rPr>
          <w:rFonts w:ascii="Arial" w:hAnsi="Arial" w:cs="Arial"/>
          <w:sz w:val="22"/>
          <w:szCs w:val="22"/>
          <w:lang w:val="sl-SI"/>
        </w:rPr>
      </w:pPr>
    </w:p>
    <w:p w14:paraId="7B1ADBFF" w14:textId="77777777" w:rsidR="007C2008" w:rsidRPr="00324C5E" w:rsidRDefault="007C2008" w:rsidP="00B866AA">
      <w:pPr>
        <w:spacing w:line="276" w:lineRule="auto"/>
        <w:jc w:val="both"/>
        <w:rPr>
          <w:rFonts w:ascii="Arial" w:hAnsi="Arial" w:cs="Arial"/>
          <w:sz w:val="22"/>
          <w:szCs w:val="22"/>
          <w:lang w:val="sl-SI"/>
        </w:rPr>
      </w:pPr>
    </w:p>
    <w:p w14:paraId="74603F94" w14:textId="1747D8D6" w:rsidR="007C2008" w:rsidRPr="00324C5E" w:rsidRDefault="009D7B7F" w:rsidP="007C2008">
      <w:pPr>
        <w:spacing w:line="276" w:lineRule="auto"/>
        <w:jc w:val="center"/>
        <w:rPr>
          <w:rFonts w:ascii="Arial" w:hAnsi="Arial" w:cs="Arial"/>
          <w:sz w:val="22"/>
          <w:szCs w:val="22"/>
          <w:lang w:val="sl-SI"/>
        </w:rPr>
      </w:pPr>
      <w:r>
        <w:rPr>
          <w:rFonts w:ascii="Arial" w:hAnsi="Arial" w:cs="Arial"/>
          <w:noProof/>
          <w:sz w:val="22"/>
          <w:szCs w:val="22"/>
          <w:lang w:val="sl-SI"/>
        </w:rPr>
        <w:drawing>
          <wp:inline distT="0" distB="0" distL="0" distR="0" wp14:anchorId="3A56532D" wp14:editId="163BA032">
            <wp:extent cx="5852172" cy="3063246"/>
            <wp:effectExtent l="0" t="0" r="0" b="3810"/>
            <wp:docPr id="69479972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799724" name="Slika 6947997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52172" cy="3063246"/>
                    </a:xfrm>
                    <a:prstGeom prst="rect">
                      <a:avLst/>
                    </a:prstGeom>
                  </pic:spPr>
                </pic:pic>
              </a:graphicData>
            </a:graphic>
          </wp:inline>
        </w:drawing>
      </w:r>
    </w:p>
    <w:p w14:paraId="7E11AD93" w14:textId="073CDE83" w:rsidR="00B866AA" w:rsidRPr="00324C5E" w:rsidRDefault="00B866AA" w:rsidP="009D7B7F">
      <w:pPr>
        <w:spacing w:line="276" w:lineRule="auto"/>
        <w:jc w:val="both"/>
        <w:rPr>
          <w:rFonts w:ascii="Arial" w:hAnsi="Arial" w:cs="Arial"/>
          <w:sz w:val="22"/>
          <w:szCs w:val="22"/>
          <w:lang w:val="sl-SI"/>
        </w:rPr>
      </w:pPr>
    </w:p>
    <w:p w14:paraId="2A9EC220" w14:textId="77777777" w:rsidR="00EA0C6D" w:rsidRPr="00EA0C6D" w:rsidRDefault="00EA0C6D" w:rsidP="00EA0C6D">
      <w:pPr>
        <w:spacing w:before="240"/>
        <w:jc w:val="both"/>
        <w:rPr>
          <w:rFonts w:ascii="Arial" w:hAnsi="Arial" w:cs="Arial"/>
          <w:sz w:val="22"/>
          <w:szCs w:val="22"/>
          <w:lang w:val="en-US"/>
        </w:rPr>
      </w:pPr>
      <w:r w:rsidRPr="00EA0C6D">
        <w:rPr>
          <w:rFonts w:ascii="Arial" w:hAnsi="Arial" w:cs="Arial"/>
          <w:sz w:val="22"/>
          <w:szCs w:val="22"/>
          <w:lang w:val="en-US"/>
        </w:rPr>
        <w:t xml:space="preserve">Antonio </w:t>
      </w:r>
      <w:proofErr w:type="spellStart"/>
      <w:r w:rsidRPr="00EA0C6D">
        <w:rPr>
          <w:rFonts w:ascii="Arial" w:hAnsi="Arial" w:cs="Arial"/>
          <w:sz w:val="22"/>
          <w:szCs w:val="22"/>
          <w:lang w:val="en-US"/>
        </w:rPr>
        <w:t>Pichillá</w:t>
      </w:r>
      <w:proofErr w:type="spellEnd"/>
      <w:r w:rsidRPr="00EA0C6D">
        <w:rPr>
          <w:rFonts w:ascii="Arial" w:hAnsi="Arial" w:cs="Arial"/>
          <w:sz w:val="22"/>
          <w:szCs w:val="22"/>
          <w:lang w:val="en-US"/>
        </w:rPr>
        <w:t xml:space="preserve"> </w:t>
      </w:r>
      <w:proofErr w:type="spellStart"/>
      <w:r w:rsidRPr="00EA0C6D">
        <w:rPr>
          <w:rFonts w:ascii="Arial" w:hAnsi="Arial" w:cs="Arial"/>
          <w:sz w:val="22"/>
          <w:szCs w:val="22"/>
          <w:lang w:val="en-US"/>
        </w:rPr>
        <w:t>Quiacaín</w:t>
      </w:r>
      <w:proofErr w:type="spellEnd"/>
      <w:r w:rsidRPr="00EA0C6D">
        <w:rPr>
          <w:rFonts w:ascii="Arial" w:hAnsi="Arial" w:cs="Arial"/>
          <w:sz w:val="22"/>
          <w:szCs w:val="22"/>
          <w:lang w:val="en-US"/>
        </w:rPr>
        <w:t xml:space="preserve"> (born in 1982 in San Pedro La Laguna, Sololá) belongs to the Maya </w:t>
      </w:r>
      <w:proofErr w:type="spellStart"/>
      <w:r w:rsidRPr="00EA0C6D">
        <w:rPr>
          <w:rFonts w:ascii="Arial" w:hAnsi="Arial" w:cs="Arial"/>
          <w:sz w:val="22"/>
          <w:szCs w:val="22"/>
          <w:lang w:val="en-US"/>
        </w:rPr>
        <w:t>Tz'utujil</w:t>
      </w:r>
      <w:proofErr w:type="spellEnd"/>
      <w:r w:rsidRPr="00EA0C6D">
        <w:rPr>
          <w:rFonts w:ascii="Arial" w:hAnsi="Arial" w:cs="Arial"/>
          <w:sz w:val="22"/>
          <w:szCs w:val="22"/>
          <w:lang w:val="en-US"/>
        </w:rPr>
        <w:t xml:space="preserve"> ethnic group. He is part of a new generation of Guatemalan artists who, with the help of strategies acquired through formal education, are redirecting the Eurocentric perception of Maya art and disclosing the contemporary significance of the wisdom of their ancestors. In his work, he transcends boundaries and explores new connections beyond the conventional framework of contemporary art as an artist, healer, cultural mediator and respected member of the community.</w:t>
      </w:r>
    </w:p>
    <w:p w14:paraId="278A01DF" w14:textId="77777777" w:rsidR="00EA0C6D" w:rsidRPr="00EA0C6D" w:rsidRDefault="00EA0C6D" w:rsidP="00EA0C6D">
      <w:pPr>
        <w:spacing w:before="240"/>
        <w:jc w:val="both"/>
        <w:rPr>
          <w:rFonts w:ascii="Arial" w:hAnsi="Arial" w:cs="Arial"/>
          <w:sz w:val="22"/>
          <w:szCs w:val="22"/>
          <w:lang w:val="en-US"/>
        </w:rPr>
      </w:pPr>
    </w:p>
    <w:p w14:paraId="74767CFC" w14:textId="77777777" w:rsidR="00EA0C6D" w:rsidRPr="00EA0C6D" w:rsidRDefault="00EA0C6D" w:rsidP="00EA0C6D">
      <w:pPr>
        <w:spacing w:before="240"/>
        <w:jc w:val="both"/>
        <w:rPr>
          <w:rFonts w:ascii="Arial" w:hAnsi="Arial" w:cs="Arial"/>
          <w:sz w:val="22"/>
          <w:szCs w:val="22"/>
          <w:lang w:val="en-US"/>
        </w:rPr>
      </w:pPr>
      <w:r w:rsidRPr="00EA0C6D">
        <w:rPr>
          <w:rFonts w:ascii="Arial" w:hAnsi="Arial" w:cs="Arial"/>
          <w:sz w:val="22"/>
          <w:szCs w:val="22"/>
          <w:lang w:val="en-US"/>
        </w:rPr>
        <w:lastRenderedPageBreak/>
        <w:t xml:space="preserve">Through his art practice, </w:t>
      </w:r>
      <w:proofErr w:type="spellStart"/>
      <w:r w:rsidRPr="00EA0C6D">
        <w:rPr>
          <w:rFonts w:ascii="Arial" w:hAnsi="Arial" w:cs="Arial"/>
          <w:sz w:val="22"/>
          <w:szCs w:val="22"/>
          <w:lang w:val="en-US"/>
        </w:rPr>
        <w:t>Pichillá</w:t>
      </w:r>
      <w:proofErr w:type="spellEnd"/>
      <w:r w:rsidRPr="00EA0C6D">
        <w:rPr>
          <w:rFonts w:ascii="Arial" w:hAnsi="Arial" w:cs="Arial"/>
          <w:sz w:val="22"/>
          <w:szCs w:val="22"/>
          <w:lang w:val="en-US"/>
        </w:rPr>
        <w:t xml:space="preserve"> analyses and reinterprets his cultural heritage, thus transforming artistic creation into a ritual act that can </w:t>
      </w:r>
      <w:proofErr w:type="spellStart"/>
      <w:r w:rsidRPr="00EA0C6D">
        <w:rPr>
          <w:rFonts w:ascii="Arial" w:hAnsi="Arial" w:cs="Arial"/>
          <w:sz w:val="22"/>
          <w:szCs w:val="22"/>
          <w:lang w:val="en-US"/>
        </w:rPr>
        <w:t>honour</w:t>
      </w:r>
      <w:proofErr w:type="spellEnd"/>
      <w:r w:rsidRPr="00EA0C6D">
        <w:rPr>
          <w:rFonts w:ascii="Arial" w:hAnsi="Arial" w:cs="Arial"/>
          <w:sz w:val="22"/>
          <w:szCs w:val="22"/>
          <w:lang w:val="en-US"/>
        </w:rPr>
        <w:t xml:space="preserve"> his ancestors and give continuity to inherited knowledge. His works, shown in the exhibition The Offering, were created by Lake </w:t>
      </w:r>
      <w:proofErr w:type="spellStart"/>
      <w:r w:rsidRPr="00EA0C6D">
        <w:rPr>
          <w:rFonts w:ascii="Arial" w:hAnsi="Arial" w:cs="Arial"/>
          <w:sz w:val="22"/>
          <w:szCs w:val="22"/>
          <w:lang w:val="en-US"/>
        </w:rPr>
        <w:t>Atitlán</w:t>
      </w:r>
      <w:proofErr w:type="spellEnd"/>
      <w:r w:rsidRPr="00EA0C6D">
        <w:rPr>
          <w:rFonts w:ascii="Arial" w:hAnsi="Arial" w:cs="Arial"/>
          <w:sz w:val="22"/>
          <w:szCs w:val="22"/>
          <w:lang w:val="en-US"/>
        </w:rPr>
        <w:t>, which is considered the geographical area of the country where Maya culture is most deeply rooted. They are based on Maya myths, legends, rituals and iconography, respectfully preserving ancestral wisdom while creating new narratives that build on the Maya cosmogony. This worldview, based on the harmony between nature, the universe and humanity, remains a fundamental element of the culture of indigenous communities in Guatemala today.</w:t>
      </w:r>
    </w:p>
    <w:p w14:paraId="00A5B980" w14:textId="77777777" w:rsidR="00EA0C6D" w:rsidRPr="00EA0C6D" w:rsidRDefault="00EA0C6D" w:rsidP="00EA0C6D">
      <w:pPr>
        <w:spacing w:before="240"/>
        <w:jc w:val="both"/>
        <w:rPr>
          <w:rFonts w:ascii="Arial" w:hAnsi="Arial" w:cs="Arial"/>
          <w:sz w:val="22"/>
          <w:szCs w:val="22"/>
          <w:lang w:val="en-US"/>
        </w:rPr>
      </w:pPr>
    </w:p>
    <w:p w14:paraId="136C1CE0" w14:textId="77777777" w:rsidR="00611739" w:rsidRDefault="00EA0C6D" w:rsidP="00EA0C6D">
      <w:pPr>
        <w:spacing w:before="240"/>
        <w:jc w:val="both"/>
        <w:rPr>
          <w:rFonts w:ascii="Arial" w:hAnsi="Arial" w:cs="Arial"/>
          <w:sz w:val="22"/>
          <w:szCs w:val="22"/>
          <w:lang w:val="en-US"/>
        </w:rPr>
      </w:pPr>
      <w:r w:rsidRPr="00EA0C6D">
        <w:rPr>
          <w:rFonts w:ascii="Arial" w:hAnsi="Arial" w:cs="Arial"/>
          <w:sz w:val="22"/>
          <w:szCs w:val="22"/>
          <w:lang w:val="en-US"/>
        </w:rPr>
        <w:t>The guiding thread of the exhibition The Offering is the art of weaving, demonstrating that spirituality is an inherent part of artistic materiality. In the Maya language, there is no specific word for art; instead, they use the term "</w:t>
      </w:r>
      <w:proofErr w:type="spellStart"/>
      <w:r w:rsidRPr="00EA0C6D">
        <w:rPr>
          <w:rFonts w:ascii="Arial" w:hAnsi="Arial" w:cs="Arial"/>
          <w:sz w:val="22"/>
          <w:szCs w:val="22"/>
          <w:lang w:val="en-US"/>
        </w:rPr>
        <w:t>x’ajaan</w:t>
      </w:r>
      <w:proofErr w:type="spellEnd"/>
      <w:r w:rsidRPr="00EA0C6D">
        <w:rPr>
          <w:rFonts w:ascii="Arial" w:hAnsi="Arial" w:cs="Arial"/>
          <w:sz w:val="22"/>
          <w:szCs w:val="22"/>
          <w:lang w:val="en-US"/>
        </w:rPr>
        <w:t>", which means sacred. Through appropriation, performativity and abstraction, the artist connects Maya rituals and customs that have long remained hidden, disclosing the value of ancestral knowledge as a symbol of resistance and the dignity of one's identity.</w:t>
      </w:r>
    </w:p>
    <w:p w14:paraId="5448CCC9" w14:textId="10E3EF9D" w:rsidR="00E17A66" w:rsidRPr="00EA0C6D" w:rsidRDefault="00830B76" w:rsidP="00EA0C6D">
      <w:pPr>
        <w:spacing w:before="240"/>
        <w:jc w:val="both"/>
        <w:rPr>
          <w:rFonts w:ascii="Arial" w:hAnsi="Arial" w:cs="Arial"/>
          <w:sz w:val="22"/>
          <w:szCs w:val="22"/>
          <w:lang w:val="en-US"/>
        </w:rPr>
      </w:pPr>
      <w:r w:rsidRPr="00EA0C6D">
        <w:rPr>
          <w:rFonts w:ascii="Arial" w:hAnsi="Arial" w:cs="Arial"/>
          <w:sz w:val="22"/>
          <w:szCs w:val="22"/>
          <w:lang w:val="en-US"/>
        </w:rPr>
        <w:t>Curator</w:t>
      </w:r>
      <w:r w:rsidR="00E17A66" w:rsidRPr="00EA0C6D">
        <w:rPr>
          <w:rFonts w:ascii="Arial" w:hAnsi="Arial" w:cs="Arial"/>
          <w:sz w:val="22"/>
          <w:szCs w:val="22"/>
          <w:lang w:val="en-US"/>
        </w:rPr>
        <w:t>: Yasmín Martín Vodopivec</w:t>
      </w:r>
    </w:p>
    <w:p w14:paraId="7BC55D6D" w14:textId="77777777" w:rsidR="00E17A66" w:rsidRPr="00EA0C6D" w:rsidRDefault="00E17A66" w:rsidP="009D7B7F">
      <w:pPr>
        <w:spacing w:before="240"/>
        <w:jc w:val="both"/>
        <w:rPr>
          <w:rFonts w:ascii="Arial" w:hAnsi="Arial" w:cs="Arial"/>
          <w:sz w:val="22"/>
          <w:szCs w:val="22"/>
          <w:lang w:val="en-US"/>
        </w:rPr>
      </w:pPr>
    </w:p>
    <w:p w14:paraId="48CBD239" w14:textId="0D67810F" w:rsidR="001D51D9" w:rsidRPr="00324C5E" w:rsidRDefault="001D51D9" w:rsidP="00324C5E">
      <w:pPr>
        <w:spacing w:line="276" w:lineRule="auto"/>
        <w:jc w:val="both"/>
        <w:rPr>
          <w:rFonts w:ascii="Arial" w:hAnsi="Arial" w:cs="Arial"/>
          <w:sz w:val="22"/>
          <w:szCs w:val="22"/>
          <w:lang w:val="sl-SI"/>
        </w:rPr>
      </w:pPr>
      <w:r w:rsidRPr="00324C5E">
        <w:rPr>
          <w:rFonts w:ascii="Arial" w:hAnsi="Arial" w:cs="Arial"/>
          <w:sz w:val="22"/>
          <w:szCs w:val="22"/>
          <w:lang w:val="sl-SI"/>
        </w:rPr>
        <w:t>-----------------------------------------------------------------------------------------------------------------------</w:t>
      </w:r>
    </w:p>
    <w:p w14:paraId="0D305009" w14:textId="68D2FFD2" w:rsidR="00347CC2" w:rsidRDefault="00830B76" w:rsidP="00324C5E">
      <w:pPr>
        <w:spacing w:line="276" w:lineRule="auto"/>
        <w:jc w:val="both"/>
        <w:rPr>
          <w:rFonts w:ascii="Arial" w:hAnsi="Arial" w:cs="Arial"/>
          <w:bCs/>
          <w:sz w:val="22"/>
          <w:szCs w:val="22"/>
          <w:lang w:val="sl-SI"/>
        </w:rPr>
      </w:pPr>
      <w:r>
        <w:rPr>
          <w:rFonts w:ascii="Arial" w:hAnsi="Arial" w:cs="Arial"/>
          <w:bCs/>
          <w:sz w:val="22"/>
          <w:szCs w:val="22"/>
          <w:lang w:val="sl-SI"/>
        </w:rPr>
        <w:t xml:space="preserve">Contact </w:t>
      </w:r>
      <w:proofErr w:type="spellStart"/>
      <w:r>
        <w:rPr>
          <w:rFonts w:ascii="Arial" w:hAnsi="Arial" w:cs="Arial"/>
          <w:bCs/>
          <w:sz w:val="22"/>
          <w:szCs w:val="22"/>
          <w:lang w:val="sl-SI"/>
        </w:rPr>
        <w:t>for</w:t>
      </w:r>
      <w:proofErr w:type="spellEnd"/>
      <w:r>
        <w:rPr>
          <w:rFonts w:ascii="Arial" w:hAnsi="Arial" w:cs="Arial"/>
          <w:bCs/>
          <w:sz w:val="22"/>
          <w:szCs w:val="22"/>
          <w:lang w:val="sl-SI"/>
        </w:rPr>
        <w:t xml:space="preserve"> </w:t>
      </w:r>
      <w:proofErr w:type="spellStart"/>
      <w:r>
        <w:rPr>
          <w:rFonts w:ascii="Arial" w:hAnsi="Arial" w:cs="Arial"/>
          <w:bCs/>
          <w:sz w:val="22"/>
          <w:szCs w:val="22"/>
          <w:lang w:val="sl-SI"/>
        </w:rPr>
        <w:t>press</w:t>
      </w:r>
      <w:proofErr w:type="spellEnd"/>
      <w:r w:rsidR="002474C5" w:rsidRPr="00324C5E">
        <w:rPr>
          <w:rFonts w:ascii="Arial" w:hAnsi="Arial" w:cs="Arial"/>
          <w:bCs/>
          <w:sz w:val="22"/>
          <w:szCs w:val="22"/>
          <w:lang w:val="sl-SI"/>
        </w:rPr>
        <w:t>: Sanja Kejžar Kladnik</w:t>
      </w:r>
      <w:r w:rsidR="00C628AE" w:rsidRPr="00324C5E">
        <w:rPr>
          <w:rFonts w:ascii="Arial" w:hAnsi="Arial" w:cs="Arial"/>
          <w:bCs/>
          <w:sz w:val="22"/>
          <w:szCs w:val="22"/>
          <w:lang w:val="sl-SI"/>
        </w:rPr>
        <w:t>,</w:t>
      </w:r>
      <w:r w:rsidR="002474C5" w:rsidRPr="00324C5E">
        <w:rPr>
          <w:rFonts w:ascii="Arial" w:hAnsi="Arial" w:cs="Arial"/>
          <w:bCs/>
          <w:sz w:val="22"/>
          <w:szCs w:val="22"/>
          <w:lang w:val="sl-SI"/>
        </w:rPr>
        <w:t xml:space="preserve"> sanja.kejzar@mglc-lj.si, </w:t>
      </w:r>
      <w:r w:rsidR="006A5688" w:rsidRPr="00324C5E">
        <w:rPr>
          <w:rFonts w:ascii="Arial" w:hAnsi="Arial" w:cs="Arial"/>
          <w:bCs/>
          <w:sz w:val="22"/>
          <w:szCs w:val="22"/>
          <w:lang w:val="sl-SI"/>
        </w:rPr>
        <w:t>0</w:t>
      </w:r>
      <w:r w:rsidR="002474C5" w:rsidRPr="00324C5E">
        <w:rPr>
          <w:rFonts w:ascii="Arial" w:hAnsi="Arial" w:cs="Arial"/>
          <w:bCs/>
          <w:sz w:val="22"/>
          <w:szCs w:val="22"/>
          <w:lang w:val="sl-SI"/>
        </w:rPr>
        <w:t>41 373 916</w:t>
      </w:r>
    </w:p>
    <w:p w14:paraId="30354DD6" w14:textId="77777777" w:rsidR="00CD686A" w:rsidRDefault="00CD686A" w:rsidP="00CD686A">
      <w:pPr>
        <w:spacing w:line="276" w:lineRule="auto"/>
        <w:jc w:val="both"/>
        <w:rPr>
          <w:rFonts w:ascii="Arial" w:hAnsi="Arial" w:cs="Arial"/>
          <w:sz w:val="22"/>
          <w:szCs w:val="22"/>
          <w:lang w:val="sl-SI"/>
        </w:rPr>
      </w:pPr>
      <w:r w:rsidRPr="00324C5E">
        <w:rPr>
          <w:rFonts w:ascii="Arial" w:hAnsi="Arial" w:cs="Arial"/>
          <w:sz w:val="22"/>
          <w:szCs w:val="22"/>
          <w:lang w:val="sl-SI"/>
        </w:rPr>
        <w:t>-----------------------------------------------------------------------------------------------------------------------</w:t>
      </w:r>
    </w:p>
    <w:p w14:paraId="4BA73E33" w14:textId="77777777" w:rsidR="00CD686A" w:rsidRPr="00324C5E" w:rsidRDefault="00CD686A" w:rsidP="00CD686A">
      <w:pPr>
        <w:spacing w:line="276" w:lineRule="auto"/>
        <w:jc w:val="both"/>
        <w:rPr>
          <w:rFonts w:ascii="Arial" w:hAnsi="Arial" w:cs="Arial"/>
          <w:sz w:val="22"/>
          <w:szCs w:val="22"/>
          <w:lang w:val="sl-SI"/>
        </w:rPr>
      </w:pPr>
    </w:p>
    <w:p w14:paraId="1942BC0F" w14:textId="6AE133F8" w:rsidR="00CD686A" w:rsidRDefault="00830B76" w:rsidP="00324C5E">
      <w:pPr>
        <w:spacing w:line="276" w:lineRule="auto"/>
        <w:jc w:val="both"/>
        <w:rPr>
          <w:rFonts w:ascii="Arial" w:hAnsi="Arial" w:cs="Arial"/>
          <w:bCs/>
          <w:sz w:val="22"/>
          <w:szCs w:val="22"/>
          <w:lang w:val="sl-SI"/>
        </w:rPr>
      </w:pPr>
      <w:proofErr w:type="spellStart"/>
      <w:r>
        <w:rPr>
          <w:rFonts w:ascii="Arial" w:hAnsi="Arial" w:cs="Arial"/>
          <w:bCs/>
          <w:sz w:val="22"/>
          <w:szCs w:val="22"/>
          <w:lang w:val="sl-SI"/>
        </w:rPr>
        <w:t>Supported</w:t>
      </w:r>
      <w:proofErr w:type="spellEnd"/>
      <w:r>
        <w:rPr>
          <w:rFonts w:ascii="Arial" w:hAnsi="Arial" w:cs="Arial"/>
          <w:bCs/>
          <w:sz w:val="22"/>
          <w:szCs w:val="22"/>
          <w:lang w:val="sl-SI"/>
        </w:rPr>
        <w:t xml:space="preserve"> </w:t>
      </w:r>
      <w:proofErr w:type="spellStart"/>
      <w:r>
        <w:rPr>
          <w:rFonts w:ascii="Arial" w:hAnsi="Arial" w:cs="Arial"/>
          <w:bCs/>
          <w:sz w:val="22"/>
          <w:szCs w:val="22"/>
          <w:lang w:val="sl-SI"/>
        </w:rPr>
        <w:t>by</w:t>
      </w:r>
      <w:proofErr w:type="spellEnd"/>
      <w:r w:rsidR="00CD686A">
        <w:rPr>
          <w:rFonts w:ascii="Arial" w:hAnsi="Arial" w:cs="Arial"/>
          <w:bCs/>
          <w:sz w:val="22"/>
          <w:szCs w:val="22"/>
          <w:lang w:val="sl-SI"/>
        </w:rPr>
        <w:t>:</w:t>
      </w:r>
    </w:p>
    <w:p w14:paraId="6618C09E" w14:textId="77777777" w:rsidR="00CD686A" w:rsidRDefault="00CD686A" w:rsidP="00324C5E">
      <w:pPr>
        <w:spacing w:line="276" w:lineRule="auto"/>
        <w:jc w:val="both"/>
        <w:rPr>
          <w:rFonts w:ascii="Arial" w:hAnsi="Arial" w:cs="Arial"/>
          <w:bCs/>
          <w:sz w:val="22"/>
          <w:szCs w:val="22"/>
          <w:lang w:val="sl-SI"/>
        </w:rPr>
      </w:pPr>
    </w:p>
    <w:p w14:paraId="45CBD395" w14:textId="2062F291" w:rsidR="00CD686A" w:rsidRDefault="00CD686A" w:rsidP="00324C5E">
      <w:pPr>
        <w:spacing w:line="276" w:lineRule="auto"/>
        <w:jc w:val="both"/>
        <w:rPr>
          <w:rFonts w:ascii="Arial" w:hAnsi="Arial" w:cs="Arial"/>
          <w:bCs/>
          <w:sz w:val="22"/>
          <w:szCs w:val="22"/>
          <w:lang w:val="sl-SI"/>
        </w:rPr>
      </w:pPr>
      <w:r>
        <w:rPr>
          <w:noProof/>
        </w:rPr>
        <w:drawing>
          <wp:inline distT="0" distB="0" distL="0" distR="0" wp14:anchorId="0F005BC0" wp14:editId="1BCC9BA2">
            <wp:extent cx="3573780" cy="1234440"/>
            <wp:effectExtent l="0" t="0" r="7620" b="3810"/>
            <wp:docPr id="86767763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3780" cy="1234440"/>
                    </a:xfrm>
                    <a:prstGeom prst="rect">
                      <a:avLst/>
                    </a:prstGeom>
                    <a:noFill/>
                    <a:ln>
                      <a:noFill/>
                    </a:ln>
                  </pic:spPr>
                </pic:pic>
              </a:graphicData>
            </a:graphic>
          </wp:inline>
        </w:drawing>
      </w:r>
    </w:p>
    <w:p w14:paraId="2A394839" w14:textId="77777777" w:rsidR="00CD686A" w:rsidRPr="00324C5E" w:rsidRDefault="00CD686A" w:rsidP="00324C5E">
      <w:pPr>
        <w:spacing w:line="276" w:lineRule="auto"/>
        <w:jc w:val="both"/>
        <w:rPr>
          <w:rFonts w:ascii="Arial" w:hAnsi="Arial" w:cs="Arial"/>
          <w:sz w:val="22"/>
          <w:szCs w:val="22"/>
          <w:lang w:val="sl-SI"/>
        </w:rPr>
      </w:pPr>
    </w:p>
    <w:sectPr w:rsidR="00CD686A" w:rsidRPr="00324C5E" w:rsidSect="00347CC2">
      <w:headerReference w:type="default" r:id="rId9"/>
      <w:footerReference w:type="even" r:id="rId10"/>
      <w:footerReference w:type="default" r:id="rId11"/>
      <w:headerReference w:type="first" r:id="rId12"/>
      <w:footerReference w:type="first" r:id="rId13"/>
      <w:pgSz w:w="11906" w:h="16838" w:code="9"/>
      <w:pgMar w:top="1321" w:right="1321" w:bottom="454" w:left="1321" w:header="124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826CA" w14:textId="77777777" w:rsidR="006F728E" w:rsidRDefault="006F728E">
      <w:pPr>
        <w:spacing w:line="240" w:lineRule="auto"/>
      </w:pPr>
      <w:r>
        <w:separator/>
      </w:r>
    </w:p>
  </w:endnote>
  <w:endnote w:type="continuationSeparator" w:id="0">
    <w:p w14:paraId="3AE3B5D3" w14:textId="77777777" w:rsidR="006F728E" w:rsidRDefault="006F72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font866">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BC89" w14:textId="77777777" w:rsidR="00347CC2" w:rsidRDefault="00FD6A82" w:rsidP="00F03010">
    <w:pPr>
      <w:framePr w:wrap="around" w:vAnchor="text" w:hAnchor="margin"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993CA88" w14:textId="77777777" w:rsidR="00347CC2" w:rsidRDefault="00347CC2" w:rsidP="00F0301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69206" w14:textId="77777777" w:rsidR="00347CC2" w:rsidRPr="003E2ACF" w:rsidRDefault="00FD6A82" w:rsidP="00F03010">
    <w:pPr>
      <w:framePr w:wrap="around" w:vAnchor="text" w:hAnchor="margin" w:y="1"/>
      <w:rPr>
        <w:rStyle w:val="tevilkastrani"/>
        <w:b/>
        <w:sz w:val="16"/>
        <w:szCs w:val="16"/>
      </w:rPr>
    </w:pPr>
    <w:r w:rsidRPr="003E2ACF">
      <w:rPr>
        <w:rStyle w:val="tevilkastrani"/>
        <w:b/>
        <w:sz w:val="16"/>
        <w:szCs w:val="16"/>
      </w:rPr>
      <w:fldChar w:fldCharType="begin"/>
    </w:r>
    <w:r w:rsidRPr="003E2ACF">
      <w:rPr>
        <w:rStyle w:val="tevilkastrani"/>
        <w:b/>
        <w:sz w:val="16"/>
        <w:szCs w:val="16"/>
      </w:rPr>
      <w:instrText xml:space="preserve">PAGE  </w:instrText>
    </w:r>
    <w:r w:rsidRPr="003E2ACF">
      <w:rPr>
        <w:rStyle w:val="tevilkastrani"/>
        <w:b/>
        <w:sz w:val="16"/>
        <w:szCs w:val="16"/>
      </w:rPr>
      <w:fldChar w:fldCharType="separate"/>
    </w:r>
    <w:r>
      <w:rPr>
        <w:rStyle w:val="tevilkastrani"/>
        <w:b/>
        <w:noProof/>
        <w:sz w:val="16"/>
        <w:szCs w:val="16"/>
      </w:rPr>
      <w:t>2</w:t>
    </w:r>
    <w:r w:rsidRPr="003E2ACF">
      <w:rPr>
        <w:rStyle w:val="tevilkastrani"/>
        <w:b/>
        <w:sz w:val="16"/>
        <w:szCs w:val="16"/>
      </w:rPr>
      <w:fldChar w:fldCharType="end"/>
    </w:r>
  </w:p>
  <w:p w14:paraId="749CD7CD" w14:textId="77777777" w:rsidR="00347CC2" w:rsidRPr="003E2ACF" w:rsidRDefault="00FD6A82" w:rsidP="00F03010">
    <w:pPr>
      <w:tabs>
        <w:tab w:val="right" w:pos="-142"/>
      </w:tabs>
      <w:ind w:left="567"/>
      <w:rPr>
        <w:b/>
        <w:sz w:val="16"/>
        <w:szCs w:val="16"/>
        <w:lang w:val="sl-SI"/>
      </w:rPr>
    </w:pPr>
    <w:r>
      <w:rPr>
        <w:b/>
        <w:noProof/>
        <w:sz w:val="16"/>
        <w:szCs w:val="16"/>
        <w:lang w:val="sl-SI" w:eastAsia="sl-SI"/>
      </w:rPr>
      <w:drawing>
        <wp:anchor distT="0" distB="0" distL="114300" distR="114300" simplePos="0" relativeHeight="251659264" behindDoc="1" locked="0" layoutInCell="1" allowOverlap="1" wp14:anchorId="6C6FBEF3" wp14:editId="15FD69F7">
          <wp:simplePos x="0" y="0"/>
          <wp:positionH relativeFrom="column">
            <wp:posOffset>-838835</wp:posOffset>
          </wp:positionH>
          <wp:positionV relativeFrom="paragraph">
            <wp:posOffset>2540</wp:posOffset>
          </wp:positionV>
          <wp:extent cx="840740" cy="6521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ga str logo.jpg"/>
                  <pic:cNvPicPr/>
                </pic:nvPicPr>
                <pic:blipFill>
                  <a:blip r:embed="rId1">
                    <a:extLst>
                      <a:ext uri="{28A0092B-C50C-407E-A947-70E740481C1C}">
                        <a14:useLocalDpi xmlns:a14="http://schemas.microsoft.com/office/drawing/2010/main" val="0"/>
                      </a:ext>
                    </a:extLst>
                  </a:blip>
                  <a:stretch>
                    <a:fillRect/>
                  </a:stretch>
                </pic:blipFill>
                <pic:spPr>
                  <a:xfrm>
                    <a:off x="0" y="0"/>
                    <a:ext cx="840740" cy="652145"/>
                  </a:xfrm>
                  <a:prstGeom prst="rect">
                    <a:avLst/>
                  </a:prstGeom>
                </pic:spPr>
              </pic:pic>
            </a:graphicData>
          </a:graphic>
        </wp:anchor>
      </w:drawing>
    </w:r>
    <w:r w:rsidRPr="003E2ACF">
      <w:rPr>
        <w:b/>
        <w:sz w:val="16"/>
        <w:szCs w:val="16"/>
        <w:lang w:val="sl-SI"/>
      </w:rPr>
      <w:t xml:space="preserve">Mednarodni grafični likovni center • </w:t>
    </w:r>
    <w:proofErr w:type="spellStart"/>
    <w:r w:rsidRPr="003E2ACF">
      <w:rPr>
        <w:b/>
        <w:sz w:val="16"/>
        <w:szCs w:val="16"/>
        <w:lang w:val="sl-SI"/>
      </w:rPr>
      <w:t>International</w:t>
    </w:r>
    <w:proofErr w:type="spellEnd"/>
    <w:r w:rsidRPr="003E2ACF">
      <w:rPr>
        <w:b/>
        <w:sz w:val="16"/>
        <w:szCs w:val="16"/>
        <w:lang w:val="sl-SI"/>
      </w:rPr>
      <w:t xml:space="preserve"> Centre </w:t>
    </w:r>
    <w:proofErr w:type="spellStart"/>
    <w:r w:rsidRPr="003E2ACF">
      <w:rPr>
        <w:b/>
        <w:sz w:val="16"/>
        <w:szCs w:val="16"/>
        <w:lang w:val="sl-SI"/>
      </w:rPr>
      <w:t>of</w:t>
    </w:r>
    <w:proofErr w:type="spellEnd"/>
    <w:r w:rsidRPr="003E2ACF">
      <w:rPr>
        <w:b/>
        <w:sz w:val="16"/>
        <w:szCs w:val="16"/>
        <w:lang w:val="sl-SI"/>
      </w:rPr>
      <w:t xml:space="preserve"> </w:t>
    </w:r>
    <w:proofErr w:type="spellStart"/>
    <w:r w:rsidRPr="003E2ACF">
      <w:rPr>
        <w:b/>
        <w:sz w:val="16"/>
        <w:szCs w:val="16"/>
        <w:lang w:val="sl-SI"/>
      </w:rPr>
      <w:t>Graphic</w:t>
    </w:r>
    <w:proofErr w:type="spellEnd"/>
    <w:r w:rsidRPr="003E2ACF">
      <w:rPr>
        <w:b/>
        <w:sz w:val="16"/>
        <w:szCs w:val="16"/>
        <w:lang w:val="sl-SI"/>
      </w:rPr>
      <w:t xml:space="preserve"> </w:t>
    </w:r>
    <w:proofErr w:type="spellStart"/>
    <w:r w:rsidRPr="003E2ACF">
      <w:rPr>
        <w:b/>
        <w:sz w:val="16"/>
        <w:szCs w:val="16"/>
        <w:lang w:val="sl-SI"/>
      </w:rPr>
      <w:t>Arts</w:t>
    </w:r>
    <w:proofErr w:type="spellEnd"/>
  </w:p>
  <w:p w14:paraId="400FDBC4" w14:textId="16D576CF" w:rsidR="00347CC2" w:rsidRPr="003E2ACF" w:rsidRDefault="00FD6A82" w:rsidP="00F03010">
    <w:pPr>
      <w:tabs>
        <w:tab w:val="right" w:pos="-142"/>
      </w:tabs>
      <w:ind w:left="567"/>
      <w:rPr>
        <w:b/>
        <w:sz w:val="16"/>
        <w:szCs w:val="16"/>
        <w:lang w:val="sl-SI"/>
      </w:rPr>
    </w:pPr>
    <w:r w:rsidRPr="003E2ACF">
      <w:rPr>
        <w:b/>
        <w:sz w:val="16"/>
        <w:szCs w:val="16"/>
        <w:lang w:val="sl-SI"/>
      </w:rPr>
      <w:t xml:space="preserve">Grad Tivoli • Pod </w:t>
    </w:r>
    <w:proofErr w:type="spellStart"/>
    <w:r w:rsidRPr="003E2ACF">
      <w:rPr>
        <w:b/>
        <w:sz w:val="16"/>
        <w:szCs w:val="16"/>
        <w:lang w:val="sl-SI"/>
      </w:rPr>
      <w:t>turnom</w:t>
    </w:r>
    <w:proofErr w:type="spellEnd"/>
    <w:r w:rsidRPr="003E2ACF">
      <w:rPr>
        <w:b/>
        <w:sz w:val="16"/>
        <w:szCs w:val="16"/>
        <w:lang w:val="sl-SI"/>
      </w:rPr>
      <w:t xml:space="preserve"> 3 • 1000 Ljubljana • T +386 1 241 38 00 • info@mglc-lj.si • www.mglc.si</w:t>
    </w:r>
  </w:p>
  <w:p w14:paraId="3B6ED7A1" w14:textId="77777777" w:rsidR="00347CC2" w:rsidRPr="003E2ACF" w:rsidRDefault="00FD6A82" w:rsidP="00F03010">
    <w:pPr>
      <w:tabs>
        <w:tab w:val="right" w:pos="-142"/>
      </w:tabs>
      <w:ind w:firstLine="360"/>
      <w:rPr>
        <w:sz w:val="16"/>
        <w:szCs w:val="16"/>
        <w:lang w:val="sl-SI"/>
      </w:rPr>
    </w:pPr>
    <w:r>
      <w:rPr>
        <w:sz w:val="16"/>
        <w:szCs w:val="16"/>
        <w:lang w:val="sl-S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8EA0C" w14:textId="77777777" w:rsidR="00347CC2" w:rsidRDefault="00347CC2" w:rsidP="00F03010">
    <w:pPr>
      <w:pStyle w:val="Noga"/>
      <w:spacing w:line="360" w:lineRule="auto"/>
      <w:rPr>
        <w:sz w:val="16"/>
        <w:szCs w:val="16"/>
        <w:lang w:val="sl-SI"/>
      </w:rPr>
    </w:pPr>
  </w:p>
  <w:p w14:paraId="3E479205" w14:textId="77777777" w:rsidR="00347CC2" w:rsidRDefault="00347CC2" w:rsidP="00F03010">
    <w:pPr>
      <w:pStyle w:val="Noga"/>
      <w:spacing w:line="360" w:lineRule="auto"/>
      <w:rPr>
        <w:sz w:val="16"/>
        <w:szCs w:val="16"/>
        <w:lang w:val="sl-SI"/>
      </w:rPr>
    </w:pPr>
  </w:p>
  <w:p w14:paraId="5AB9AFFB" w14:textId="77777777" w:rsidR="00347CC2" w:rsidRDefault="00347CC2" w:rsidP="00F03010">
    <w:pPr>
      <w:pStyle w:val="Noga"/>
      <w:spacing w:line="360" w:lineRule="auto"/>
      <w:rPr>
        <w:sz w:val="16"/>
        <w:szCs w:val="16"/>
        <w:lang w:val="sl-SI"/>
      </w:rPr>
    </w:pPr>
  </w:p>
  <w:p w14:paraId="20A11065" w14:textId="77777777" w:rsidR="00347CC2" w:rsidRPr="003E2ACF" w:rsidRDefault="00FD6A82" w:rsidP="00F03010">
    <w:pPr>
      <w:pStyle w:val="Noga"/>
      <w:spacing w:line="360" w:lineRule="auto"/>
      <w:rPr>
        <w:b/>
        <w:sz w:val="16"/>
        <w:szCs w:val="16"/>
        <w:lang w:val="sl-SI"/>
      </w:rPr>
    </w:pPr>
    <w:r w:rsidRPr="003E2ACF">
      <w:rPr>
        <w:b/>
        <w:sz w:val="16"/>
        <w:szCs w:val="16"/>
        <w:lang w:val="sl-SI"/>
      </w:rPr>
      <w:t xml:space="preserve">Mednarodni grafični likovni center • </w:t>
    </w:r>
    <w:proofErr w:type="spellStart"/>
    <w:r w:rsidRPr="003E2ACF">
      <w:rPr>
        <w:b/>
        <w:sz w:val="16"/>
        <w:szCs w:val="16"/>
        <w:lang w:val="sl-SI"/>
      </w:rPr>
      <w:t>International</w:t>
    </w:r>
    <w:proofErr w:type="spellEnd"/>
    <w:r w:rsidRPr="003E2ACF">
      <w:rPr>
        <w:b/>
        <w:sz w:val="16"/>
        <w:szCs w:val="16"/>
        <w:lang w:val="sl-SI"/>
      </w:rPr>
      <w:t xml:space="preserve"> Centre </w:t>
    </w:r>
    <w:proofErr w:type="spellStart"/>
    <w:r w:rsidRPr="003E2ACF">
      <w:rPr>
        <w:b/>
        <w:sz w:val="16"/>
        <w:szCs w:val="16"/>
        <w:lang w:val="sl-SI"/>
      </w:rPr>
      <w:t>of</w:t>
    </w:r>
    <w:proofErr w:type="spellEnd"/>
    <w:r w:rsidRPr="003E2ACF">
      <w:rPr>
        <w:b/>
        <w:sz w:val="16"/>
        <w:szCs w:val="16"/>
        <w:lang w:val="sl-SI"/>
      </w:rPr>
      <w:t xml:space="preserve"> </w:t>
    </w:r>
    <w:proofErr w:type="spellStart"/>
    <w:r w:rsidRPr="003E2ACF">
      <w:rPr>
        <w:b/>
        <w:sz w:val="16"/>
        <w:szCs w:val="16"/>
        <w:lang w:val="sl-SI"/>
      </w:rPr>
      <w:t>Graphic</w:t>
    </w:r>
    <w:proofErr w:type="spellEnd"/>
    <w:r w:rsidRPr="003E2ACF">
      <w:rPr>
        <w:b/>
        <w:sz w:val="16"/>
        <w:szCs w:val="16"/>
        <w:lang w:val="sl-SI"/>
      </w:rPr>
      <w:t xml:space="preserve"> </w:t>
    </w:r>
    <w:proofErr w:type="spellStart"/>
    <w:r w:rsidRPr="003E2ACF">
      <w:rPr>
        <w:b/>
        <w:sz w:val="16"/>
        <w:szCs w:val="16"/>
        <w:lang w:val="sl-SI"/>
      </w:rPr>
      <w:t>Arts</w:t>
    </w:r>
    <w:proofErr w:type="spellEnd"/>
  </w:p>
  <w:p w14:paraId="5DFEAEDB" w14:textId="15EDC658" w:rsidR="00347CC2" w:rsidRPr="00533C43" w:rsidRDefault="00FD6A82" w:rsidP="00F03010">
    <w:pPr>
      <w:pStyle w:val="Noga"/>
      <w:spacing w:line="360" w:lineRule="auto"/>
      <w:rPr>
        <w:b/>
        <w:sz w:val="16"/>
        <w:szCs w:val="16"/>
        <w:lang w:val="sl-SI"/>
      </w:rPr>
    </w:pPr>
    <w:r w:rsidRPr="003E2ACF">
      <w:rPr>
        <w:b/>
        <w:sz w:val="16"/>
        <w:szCs w:val="16"/>
        <w:lang w:val="sl-SI"/>
      </w:rPr>
      <w:t xml:space="preserve">Grad Tivoli • Pod </w:t>
    </w:r>
    <w:proofErr w:type="spellStart"/>
    <w:r w:rsidRPr="003E2ACF">
      <w:rPr>
        <w:b/>
        <w:sz w:val="16"/>
        <w:szCs w:val="16"/>
        <w:lang w:val="sl-SI"/>
      </w:rPr>
      <w:t>turnom</w:t>
    </w:r>
    <w:proofErr w:type="spellEnd"/>
    <w:r w:rsidRPr="003E2ACF">
      <w:rPr>
        <w:b/>
        <w:sz w:val="16"/>
        <w:szCs w:val="16"/>
        <w:lang w:val="sl-SI"/>
      </w:rPr>
      <w:t xml:space="preserve"> 3 • 1000 Ljubljana • T +386 1 241 38 00 • info@mglc-lj.si • www.mglc.si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78643" w14:textId="77777777" w:rsidR="006F728E" w:rsidRDefault="006F728E">
      <w:pPr>
        <w:spacing w:line="240" w:lineRule="auto"/>
      </w:pPr>
      <w:r>
        <w:separator/>
      </w:r>
    </w:p>
  </w:footnote>
  <w:footnote w:type="continuationSeparator" w:id="0">
    <w:p w14:paraId="4B35FD6D" w14:textId="77777777" w:rsidR="006F728E" w:rsidRDefault="006F72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C45BF" w14:textId="77777777" w:rsidR="00347CC2" w:rsidRDefault="00347CC2" w:rsidP="00F03010">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AC5C4" w14:textId="77777777" w:rsidR="00347CC2" w:rsidRDefault="00FD6A82" w:rsidP="00F03010">
    <w:pPr>
      <w:pStyle w:val="Glava"/>
      <w:tabs>
        <w:tab w:val="clear" w:pos="4320"/>
        <w:tab w:val="clear" w:pos="8640"/>
        <w:tab w:val="center" w:pos="4632"/>
      </w:tabs>
    </w:pPr>
    <w:r>
      <w:tab/>
    </w:r>
    <w:r>
      <w:rPr>
        <w:noProof/>
        <w:lang w:val="sl-SI" w:eastAsia="sl-SI"/>
      </w:rPr>
      <w:drawing>
        <wp:anchor distT="0" distB="0" distL="114300" distR="114300" simplePos="0" relativeHeight="251660288" behindDoc="1" locked="0" layoutInCell="1" allowOverlap="1" wp14:anchorId="35D6DB9C" wp14:editId="0EB3AFF7">
          <wp:simplePos x="0" y="0"/>
          <wp:positionH relativeFrom="column">
            <wp:posOffset>-838835</wp:posOffset>
          </wp:positionH>
          <wp:positionV relativeFrom="paragraph">
            <wp:posOffset>-791845</wp:posOffset>
          </wp:positionV>
          <wp:extent cx="4199890" cy="1715770"/>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c logo-02.jpg"/>
                  <pic:cNvPicPr/>
                </pic:nvPicPr>
                <pic:blipFill>
                  <a:blip r:embed="rId1">
                    <a:extLst>
                      <a:ext uri="{28A0092B-C50C-407E-A947-70E740481C1C}">
                        <a14:useLocalDpi xmlns:a14="http://schemas.microsoft.com/office/drawing/2010/main" val="0"/>
                      </a:ext>
                    </a:extLst>
                  </a:blip>
                  <a:stretch>
                    <a:fillRect/>
                  </a:stretch>
                </pic:blipFill>
                <pic:spPr>
                  <a:xfrm>
                    <a:off x="0" y="0"/>
                    <a:ext cx="4199890" cy="1715770"/>
                  </a:xfrm>
                  <a:prstGeom prst="rect">
                    <a:avLst/>
                  </a:prstGeom>
                </pic:spPr>
              </pic:pic>
            </a:graphicData>
          </a:graphic>
        </wp:anchor>
      </w:drawing>
    </w:r>
  </w:p>
  <w:p w14:paraId="1EB1E5FE" w14:textId="77777777" w:rsidR="00347CC2" w:rsidRDefault="00347CC2">
    <w:pPr>
      <w:pStyle w:val="Glava"/>
    </w:pPr>
  </w:p>
  <w:p w14:paraId="29D1096E" w14:textId="77777777" w:rsidR="00347CC2" w:rsidRDefault="00347CC2">
    <w:pPr>
      <w:pStyle w:val="Glava"/>
    </w:pPr>
  </w:p>
  <w:p w14:paraId="536397BA" w14:textId="77777777" w:rsidR="00347CC2" w:rsidRDefault="00347CC2">
    <w:pPr>
      <w:pStyle w:val="Glava"/>
    </w:pPr>
  </w:p>
  <w:p w14:paraId="2EC0A173" w14:textId="77777777" w:rsidR="00347CC2" w:rsidRDefault="00347CC2">
    <w:pPr>
      <w:pStyle w:val="Glava"/>
    </w:pPr>
  </w:p>
  <w:p w14:paraId="2EFE7B51" w14:textId="77777777" w:rsidR="00347CC2" w:rsidRDefault="00347CC2">
    <w:pPr>
      <w:pStyle w:val="Glava"/>
    </w:pPr>
  </w:p>
  <w:p w14:paraId="73CD914A" w14:textId="77777777" w:rsidR="00347CC2" w:rsidRDefault="00347CC2">
    <w:pPr>
      <w:pStyle w:val="Glava"/>
    </w:pPr>
  </w:p>
  <w:p w14:paraId="304BACEF" w14:textId="77777777" w:rsidR="00347CC2" w:rsidRDefault="00347CC2">
    <w:pPr>
      <w:pStyle w:val="Glava"/>
    </w:pPr>
  </w:p>
  <w:p w14:paraId="623619C6" w14:textId="77777777" w:rsidR="00347CC2" w:rsidRDefault="00347CC2">
    <w:pPr>
      <w:pStyle w:val="Glava"/>
    </w:pPr>
  </w:p>
  <w:p w14:paraId="5087AFAC" w14:textId="77777777" w:rsidR="00347CC2" w:rsidRDefault="00347CC2">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D9"/>
    <w:rsid w:val="00046A4A"/>
    <w:rsid w:val="00082649"/>
    <w:rsid w:val="000952F1"/>
    <w:rsid w:val="00097381"/>
    <w:rsid w:val="000D00DF"/>
    <w:rsid w:val="000E75EA"/>
    <w:rsid w:val="00113249"/>
    <w:rsid w:val="00130106"/>
    <w:rsid w:val="001677DF"/>
    <w:rsid w:val="00171D3B"/>
    <w:rsid w:val="001838F5"/>
    <w:rsid w:val="001C3AF9"/>
    <w:rsid w:val="001D51D9"/>
    <w:rsid w:val="001E33F1"/>
    <w:rsid w:val="00241CC9"/>
    <w:rsid w:val="002474C5"/>
    <w:rsid w:val="002679A1"/>
    <w:rsid w:val="00271E9F"/>
    <w:rsid w:val="002B0A31"/>
    <w:rsid w:val="00321F5A"/>
    <w:rsid w:val="00324C5E"/>
    <w:rsid w:val="00347CC2"/>
    <w:rsid w:val="00375023"/>
    <w:rsid w:val="003A01EF"/>
    <w:rsid w:val="003A2762"/>
    <w:rsid w:val="003B2A43"/>
    <w:rsid w:val="003C79A4"/>
    <w:rsid w:val="00411F98"/>
    <w:rsid w:val="00442DED"/>
    <w:rsid w:val="004C7BF2"/>
    <w:rsid w:val="004E5D95"/>
    <w:rsid w:val="00541D79"/>
    <w:rsid w:val="00557CC8"/>
    <w:rsid w:val="00562E39"/>
    <w:rsid w:val="005B0289"/>
    <w:rsid w:val="005C25B7"/>
    <w:rsid w:val="005E2A7C"/>
    <w:rsid w:val="00611739"/>
    <w:rsid w:val="006333BD"/>
    <w:rsid w:val="006340AA"/>
    <w:rsid w:val="006609A1"/>
    <w:rsid w:val="006660F9"/>
    <w:rsid w:val="00674894"/>
    <w:rsid w:val="006A46B3"/>
    <w:rsid w:val="006A5688"/>
    <w:rsid w:val="006F728E"/>
    <w:rsid w:val="00706DEF"/>
    <w:rsid w:val="00744CB4"/>
    <w:rsid w:val="007768DC"/>
    <w:rsid w:val="007B77EB"/>
    <w:rsid w:val="007C2008"/>
    <w:rsid w:val="007C45AE"/>
    <w:rsid w:val="007E3C23"/>
    <w:rsid w:val="00830B76"/>
    <w:rsid w:val="0086037C"/>
    <w:rsid w:val="00867550"/>
    <w:rsid w:val="00894CB7"/>
    <w:rsid w:val="008A13BB"/>
    <w:rsid w:val="008C6741"/>
    <w:rsid w:val="00904959"/>
    <w:rsid w:val="00906A37"/>
    <w:rsid w:val="009072EA"/>
    <w:rsid w:val="00911D75"/>
    <w:rsid w:val="009601BE"/>
    <w:rsid w:val="00980FCE"/>
    <w:rsid w:val="009A0BDD"/>
    <w:rsid w:val="009B2DB5"/>
    <w:rsid w:val="009D7B7F"/>
    <w:rsid w:val="00A303FD"/>
    <w:rsid w:val="00A806DB"/>
    <w:rsid w:val="00A832A6"/>
    <w:rsid w:val="00AB3074"/>
    <w:rsid w:val="00B30672"/>
    <w:rsid w:val="00B63E17"/>
    <w:rsid w:val="00B72FCF"/>
    <w:rsid w:val="00B866AA"/>
    <w:rsid w:val="00BA731A"/>
    <w:rsid w:val="00C141C0"/>
    <w:rsid w:val="00C538CE"/>
    <w:rsid w:val="00C628AE"/>
    <w:rsid w:val="00C80A6C"/>
    <w:rsid w:val="00C8351F"/>
    <w:rsid w:val="00CA4F7A"/>
    <w:rsid w:val="00CA56A1"/>
    <w:rsid w:val="00CD686A"/>
    <w:rsid w:val="00CD6C3B"/>
    <w:rsid w:val="00CD7C9D"/>
    <w:rsid w:val="00D16087"/>
    <w:rsid w:val="00D214EA"/>
    <w:rsid w:val="00DA2719"/>
    <w:rsid w:val="00DA67CA"/>
    <w:rsid w:val="00DD29F8"/>
    <w:rsid w:val="00DE68D9"/>
    <w:rsid w:val="00DE7393"/>
    <w:rsid w:val="00DF79D2"/>
    <w:rsid w:val="00E06886"/>
    <w:rsid w:val="00E17A66"/>
    <w:rsid w:val="00E615D9"/>
    <w:rsid w:val="00E7071E"/>
    <w:rsid w:val="00E815BF"/>
    <w:rsid w:val="00E948D2"/>
    <w:rsid w:val="00EA0C6D"/>
    <w:rsid w:val="00EF6E91"/>
    <w:rsid w:val="00F02C5D"/>
    <w:rsid w:val="00F5592A"/>
    <w:rsid w:val="00FD6A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864C"/>
  <w15:chartTrackingRefBased/>
  <w15:docId w15:val="{D684DC86-5A03-400D-8971-1F3C8D63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MGLC Text"/>
    <w:qFormat/>
    <w:rsid w:val="00DF79D2"/>
    <w:pPr>
      <w:spacing w:after="0" w:line="360" w:lineRule="auto"/>
    </w:pPr>
    <w:rPr>
      <w:rFonts w:ascii="Georgia" w:hAnsi="Georgia"/>
      <w:sz w:val="20"/>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1D51D9"/>
    <w:pPr>
      <w:tabs>
        <w:tab w:val="center" w:pos="4320"/>
        <w:tab w:val="right" w:pos="8640"/>
      </w:tabs>
      <w:spacing w:line="240" w:lineRule="auto"/>
    </w:pPr>
  </w:style>
  <w:style w:type="character" w:customStyle="1" w:styleId="GlavaZnak">
    <w:name w:val="Glava Znak"/>
    <w:basedOn w:val="Privzetapisavaodstavka"/>
    <w:link w:val="Glava"/>
    <w:rsid w:val="001D51D9"/>
    <w:rPr>
      <w:rFonts w:ascii="Georgia" w:hAnsi="Georgia"/>
      <w:sz w:val="20"/>
      <w:szCs w:val="24"/>
      <w:lang w:val="en-GB"/>
    </w:rPr>
  </w:style>
  <w:style w:type="character" w:styleId="tevilkastrani">
    <w:name w:val="page number"/>
    <w:basedOn w:val="Privzetapisavaodstavka"/>
    <w:rsid w:val="001D51D9"/>
  </w:style>
  <w:style w:type="paragraph" w:styleId="Noga">
    <w:name w:val="footer"/>
    <w:basedOn w:val="Navaden"/>
    <w:link w:val="NogaZnak"/>
    <w:semiHidden/>
    <w:unhideWhenUsed/>
    <w:rsid w:val="001D51D9"/>
    <w:pPr>
      <w:tabs>
        <w:tab w:val="center" w:pos="4320"/>
        <w:tab w:val="right" w:pos="8640"/>
      </w:tabs>
      <w:spacing w:line="240" w:lineRule="auto"/>
    </w:pPr>
  </w:style>
  <w:style w:type="character" w:customStyle="1" w:styleId="NogaZnak">
    <w:name w:val="Noga Znak"/>
    <w:basedOn w:val="Privzetapisavaodstavka"/>
    <w:link w:val="Noga"/>
    <w:semiHidden/>
    <w:rsid w:val="001D51D9"/>
    <w:rPr>
      <w:rFonts w:ascii="Georgia" w:hAnsi="Georgia"/>
      <w:sz w:val="20"/>
      <w:szCs w:val="24"/>
      <w:lang w:val="en-GB"/>
    </w:rPr>
  </w:style>
  <w:style w:type="paragraph" w:styleId="Navadensplet">
    <w:name w:val="Normal (Web)"/>
    <w:basedOn w:val="Navaden"/>
    <w:uiPriority w:val="99"/>
    <w:unhideWhenUsed/>
    <w:rsid w:val="001D51D9"/>
    <w:pPr>
      <w:spacing w:before="100" w:beforeAutospacing="1" w:after="100" w:afterAutospacing="1" w:line="240" w:lineRule="auto"/>
    </w:pPr>
    <w:rPr>
      <w:rFonts w:ascii="Times New Roman" w:eastAsia="Times New Roman" w:hAnsi="Times New Roman" w:cs="Times New Roman"/>
      <w:sz w:val="24"/>
      <w:lang w:val="sl-SI" w:eastAsia="sl-SI"/>
    </w:rPr>
  </w:style>
  <w:style w:type="character" w:styleId="Hiperpovezava">
    <w:name w:val="Hyperlink"/>
    <w:basedOn w:val="Privzetapisavaodstavka"/>
    <w:uiPriority w:val="99"/>
    <w:unhideWhenUsed/>
    <w:rsid w:val="001D51D9"/>
    <w:rPr>
      <w:color w:val="0563C1" w:themeColor="hyperlink"/>
      <w:u w:val="single"/>
    </w:rPr>
  </w:style>
  <w:style w:type="paragraph" w:styleId="Brezrazmikov">
    <w:name w:val="No Spacing"/>
    <w:uiPriority w:val="1"/>
    <w:qFormat/>
    <w:rsid w:val="001D51D9"/>
    <w:pPr>
      <w:spacing w:after="0" w:line="240" w:lineRule="auto"/>
    </w:pPr>
    <w:rPr>
      <w:lang w:val="en-GB"/>
    </w:rPr>
  </w:style>
  <w:style w:type="paragraph" w:customStyle="1" w:styleId="Brezrazmikov1">
    <w:name w:val="Brez razmikov1"/>
    <w:rsid w:val="00B30672"/>
    <w:pPr>
      <w:suppressAutoHyphens/>
      <w:spacing w:after="0" w:line="240" w:lineRule="auto"/>
    </w:pPr>
    <w:rPr>
      <w:rFonts w:ascii="Calibri" w:eastAsia="Calibri" w:hAnsi="Calibri" w:cs="font866"/>
      <w:lang w:val="cs-CZ"/>
    </w:rPr>
  </w:style>
  <w:style w:type="paragraph" w:customStyle="1" w:styleId="Brezrazmikov2">
    <w:name w:val="Brez razmikov2"/>
    <w:rsid w:val="00DD29F8"/>
    <w:pPr>
      <w:suppressAutoHyphens/>
      <w:spacing w:after="0" w:line="240" w:lineRule="auto"/>
    </w:pPr>
    <w:rPr>
      <w:rFonts w:ascii="Calibri" w:eastAsia="Calibri" w:hAnsi="Calibri" w:cs="Times New Roman"/>
      <w:lang w:val="en-GB"/>
    </w:rPr>
  </w:style>
  <w:style w:type="character" w:styleId="Krepko">
    <w:name w:val="Strong"/>
    <w:basedOn w:val="Privzetapisavaodstavka"/>
    <w:uiPriority w:val="22"/>
    <w:qFormat/>
    <w:rsid w:val="00CD7C9D"/>
    <w:rPr>
      <w:b/>
      <w:bCs/>
    </w:rPr>
  </w:style>
  <w:style w:type="paragraph" w:customStyle="1" w:styleId="Navaden1">
    <w:name w:val="Navaden1"/>
    <w:rsid w:val="00CD7C9D"/>
    <w:pPr>
      <w:spacing w:after="0" w:line="276" w:lineRule="auto"/>
    </w:pPr>
    <w:rPr>
      <w:rFonts w:ascii="Arial" w:eastAsia="Arial" w:hAnsi="Arial" w:cs="Arial"/>
      <w:lang w:val="en-GB" w:eastAsia="en-GB"/>
    </w:rPr>
  </w:style>
  <w:style w:type="character" w:styleId="Nerazreenaomemba">
    <w:name w:val="Unresolved Mention"/>
    <w:basedOn w:val="Privzetapisavaodstavka"/>
    <w:uiPriority w:val="99"/>
    <w:semiHidden/>
    <w:unhideWhenUsed/>
    <w:rsid w:val="00674894"/>
    <w:rPr>
      <w:color w:val="605E5C"/>
      <w:shd w:val="clear" w:color="auto" w:fill="E1DFDD"/>
    </w:rPr>
  </w:style>
  <w:style w:type="paragraph" w:styleId="Revizija">
    <w:name w:val="Revision"/>
    <w:hidden/>
    <w:uiPriority w:val="99"/>
    <w:semiHidden/>
    <w:rsid w:val="004C7BF2"/>
    <w:pPr>
      <w:spacing w:after="0" w:line="240" w:lineRule="auto"/>
    </w:pPr>
    <w:rPr>
      <w:rFonts w:ascii="Georgia" w:hAnsi="Georgia"/>
      <w:sz w:val="20"/>
      <w:szCs w:val="24"/>
      <w:lang w:val="en-GB"/>
    </w:rPr>
  </w:style>
  <w:style w:type="character" w:styleId="Pripombasklic">
    <w:name w:val="annotation reference"/>
    <w:basedOn w:val="Privzetapisavaodstavka"/>
    <w:uiPriority w:val="99"/>
    <w:semiHidden/>
    <w:unhideWhenUsed/>
    <w:rsid w:val="005B0289"/>
    <w:rPr>
      <w:sz w:val="16"/>
      <w:szCs w:val="16"/>
    </w:rPr>
  </w:style>
  <w:style w:type="paragraph" w:styleId="Pripombabesedilo">
    <w:name w:val="annotation text"/>
    <w:basedOn w:val="Navaden"/>
    <w:link w:val="PripombabesediloZnak"/>
    <w:uiPriority w:val="99"/>
    <w:semiHidden/>
    <w:unhideWhenUsed/>
    <w:rsid w:val="005B0289"/>
    <w:pPr>
      <w:spacing w:line="240" w:lineRule="auto"/>
    </w:pPr>
    <w:rPr>
      <w:szCs w:val="20"/>
    </w:rPr>
  </w:style>
  <w:style w:type="character" w:customStyle="1" w:styleId="PripombabesediloZnak">
    <w:name w:val="Pripomba – besedilo Znak"/>
    <w:basedOn w:val="Privzetapisavaodstavka"/>
    <w:link w:val="Pripombabesedilo"/>
    <w:uiPriority w:val="99"/>
    <w:semiHidden/>
    <w:rsid w:val="005B0289"/>
    <w:rPr>
      <w:rFonts w:ascii="Georgia" w:hAnsi="Georgia"/>
      <w:sz w:val="20"/>
      <w:szCs w:val="20"/>
      <w:lang w:val="en-GB"/>
    </w:rPr>
  </w:style>
  <w:style w:type="paragraph" w:styleId="Zadevapripombe">
    <w:name w:val="annotation subject"/>
    <w:basedOn w:val="Pripombabesedilo"/>
    <w:next w:val="Pripombabesedilo"/>
    <w:link w:val="ZadevapripombeZnak"/>
    <w:uiPriority w:val="99"/>
    <w:semiHidden/>
    <w:unhideWhenUsed/>
    <w:rsid w:val="005B0289"/>
    <w:rPr>
      <w:b/>
      <w:bCs/>
    </w:rPr>
  </w:style>
  <w:style w:type="character" w:customStyle="1" w:styleId="ZadevapripombeZnak">
    <w:name w:val="Zadeva pripombe Znak"/>
    <w:basedOn w:val="PripombabesediloZnak"/>
    <w:link w:val="Zadevapripombe"/>
    <w:uiPriority w:val="99"/>
    <w:semiHidden/>
    <w:rsid w:val="005B0289"/>
    <w:rPr>
      <w:rFonts w:ascii="Georgia" w:hAnsi="Georgi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89279">
      <w:bodyDiv w:val="1"/>
      <w:marLeft w:val="0"/>
      <w:marRight w:val="0"/>
      <w:marTop w:val="0"/>
      <w:marBottom w:val="0"/>
      <w:divBdr>
        <w:top w:val="none" w:sz="0" w:space="0" w:color="auto"/>
        <w:left w:val="none" w:sz="0" w:space="0" w:color="auto"/>
        <w:bottom w:val="none" w:sz="0" w:space="0" w:color="auto"/>
        <w:right w:val="none" w:sz="0" w:space="0" w:color="auto"/>
      </w:divBdr>
    </w:div>
    <w:div w:id="422536674">
      <w:bodyDiv w:val="1"/>
      <w:marLeft w:val="0"/>
      <w:marRight w:val="0"/>
      <w:marTop w:val="0"/>
      <w:marBottom w:val="0"/>
      <w:divBdr>
        <w:top w:val="none" w:sz="0" w:space="0" w:color="auto"/>
        <w:left w:val="none" w:sz="0" w:space="0" w:color="auto"/>
        <w:bottom w:val="none" w:sz="0" w:space="0" w:color="auto"/>
        <w:right w:val="none" w:sz="0" w:space="0" w:color="auto"/>
      </w:divBdr>
    </w:div>
    <w:div w:id="597101142">
      <w:bodyDiv w:val="1"/>
      <w:marLeft w:val="0"/>
      <w:marRight w:val="0"/>
      <w:marTop w:val="0"/>
      <w:marBottom w:val="0"/>
      <w:divBdr>
        <w:top w:val="none" w:sz="0" w:space="0" w:color="auto"/>
        <w:left w:val="none" w:sz="0" w:space="0" w:color="auto"/>
        <w:bottom w:val="none" w:sz="0" w:space="0" w:color="auto"/>
        <w:right w:val="none" w:sz="0" w:space="0" w:color="auto"/>
      </w:divBdr>
    </w:div>
    <w:div w:id="847017730">
      <w:bodyDiv w:val="1"/>
      <w:marLeft w:val="0"/>
      <w:marRight w:val="0"/>
      <w:marTop w:val="0"/>
      <w:marBottom w:val="0"/>
      <w:divBdr>
        <w:top w:val="none" w:sz="0" w:space="0" w:color="auto"/>
        <w:left w:val="none" w:sz="0" w:space="0" w:color="auto"/>
        <w:bottom w:val="none" w:sz="0" w:space="0" w:color="auto"/>
        <w:right w:val="none" w:sz="0" w:space="0" w:color="auto"/>
      </w:divBdr>
    </w:div>
    <w:div w:id="851603968">
      <w:bodyDiv w:val="1"/>
      <w:marLeft w:val="0"/>
      <w:marRight w:val="0"/>
      <w:marTop w:val="0"/>
      <w:marBottom w:val="0"/>
      <w:divBdr>
        <w:top w:val="none" w:sz="0" w:space="0" w:color="auto"/>
        <w:left w:val="none" w:sz="0" w:space="0" w:color="auto"/>
        <w:bottom w:val="none" w:sz="0" w:space="0" w:color="auto"/>
        <w:right w:val="none" w:sz="0" w:space="0" w:color="auto"/>
      </w:divBdr>
    </w:div>
    <w:div w:id="1000889088">
      <w:bodyDiv w:val="1"/>
      <w:marLeft w:val="0"/>
      <w:marRight w:val="0"/>
      <w:marTop w:val="0"/>
      <w:marBottom w:val="0"/>
      <w:divBdr>
        <w:top w:val="none" w:sz="0" w:space="0" w:color="auto"/>
        <w:left w:val="none" w:sz="0" w:space="0" w:color="auto"/>
        <w:bottom w:val="none" w:sz="0" w:space="0" w:color="auto"/>
        <w:right w:val="none" w:sz="0" w:space="0" w:color="auto"/>
      </w:divBdr>
    </w:div>
    <w:div w:id="1191843371">
      <w:bodyDiv w:val="1"/>
      <w:marLeft w:val="0"/>
      <w:marRight w:val="0"/>
      <w:marTop w:val="0"/>
      <w:marBottom w:val="0"/>
      <w:divBdr>
        <w:top w:val="none" w:sz="0" w:space="0" w:color="auto"/>
        <w:left w:val="none" w:sz="0" w:space="0" w:color="auto"/>
        <w:bottom w:val="none" w:sz="0" w:space="0" w:color="auto"/>
        <w:right w:val="none" w:sz="0" w:space="0" w:color="auto"/>
      </w:divBdr>
    </w:div>
    <w:div w:id="1309048298">
      <w:bodyDiv w:val="1"/>
      <w:marLeft w:val="0"/>
      <w:marRight w:val="0"/>
      <w:marTop w:val="0"/>
      <w:marBottom w:val="0"/>
      <w:divBdr>
        <w:top w:val="none" w:sz="0" w:space="0" w:color="auto"/>
        <w:left w:val="none" w:sz="0" w:space="0" w:color="auto"/>
        <w:bottom w:val="none" w:sz="0" w:space="0" w:color="auto"/>
        <w:right w:val="none" w:sz="0" w:space="0" w:color="auto"/>
      </w:divBdr>
    </w:div>
    <w:div w:id="1314144630">
      <w:bodyDiv w:val="1"/>
      <w:marLeft w:val="0"/>
      <w:marRight w:val="0"/>
      <w:marTop w:val="0"/>
      <w:marBottom w:val="0"/>
      <w:divBdr>
        <w:top w:val="none" w:sz="0" w:space="0" w:color="auto"/>
        <w:left w:val="none" w:sz="0" w:space="0" w:color="auto"/>
        <w:bottom w:val="none" w:sz="0" w:space="0" w:color="auto"/>
        <w:right w:val="none" w:sz="0" w:space="0" w:color="auto"/>
      </w:divBdr>
    </w:div>
    <w:div w:id="1334409073">
      <w:bodyDiv w:val="1"/>
      <w:marLeft w:val="0"/>
      <w:marRight w:val="0"/>
      <w:marTop w:val="0"/>
      <w:marBottom w:val="0"/>
      <w:divBdr>
        <w:top w:val="none" w:sz="0" w:space="0" w:color="auto"/>
        <w:left w:val="none" w:sz="0" w:space="0" w:color="auto"/>
        <w:bottom w:val="none" w:sz="0" w:space="0" w:color="auto"/>
        <w:right w:val="none" w:sz="0" w:space="0" w:color="auto"/>
      </w:divBdr>
    </w:div>
    <w:div w:id="1395354445">
      <w:bodyDiv w:val="1"/>
      <w:marLeft w:val="0"/>
      <w:marRight w:val="0"/>
      <w:marTop w:val="0"/>
      <w:marBottom w:val="0"/>
      <w:divBdr>
        <w:top w:val="none" w:sz="0" w:space="0" w:color="auto"/>
        <w:left w:val="none" w:sz="0" w:space="0" w:color="auto"/>
        <w:bottom w:val="none" w:sz="0" w:space="0" w:color="auto"/>
        <w:right w:val="none" w:sz="0" w:space="0" w:color="auto"/>
      </w:divBdr>
    </w:div>
    <w:div w:id="1511990271">
      <w:bodyDiv w:val="1"/>
      <w:marLeft w:val="0"/>
      <w:marRight w:val="0"/>
      <w:marTop w:val="0"/>
      <w:marBottom w:val="0"/>
      <w:divBdr>
        <w:top w:val="none" w:sz="0" w:space="0" w:color="auto"/>
        <w:left w:val="none" w:sz="0" w:space="0" w:color="auto"/>
        <w:bottom w:val="none" w:sz="0" w:space="0" w:color="auto"/>
        <w:right w:val="none" w:sz="0" w:space="0" w:color="auto"/>
      </w:divBdr>
    </w:div>
    <w:div w:id="1757247495">
      <w:bodyDiv w:val="1"/>
      <w:marLeft w:val="0"/>
      <w:marRight w:val="0"/>
      <w:marTop w:val="0"/>
      <w:marBottom w:val="0"/>
      <w:divBdr>
        <w:top w:val="none" w:sz="0" w:space="0" w:color="auto"/>
        <w:left w:val="none" w:sz="0" w:space="0" w:color="auto"/>
        <w:bottom w:val="none" w:sz="0" w:space="0" w:color="auto"/>
        <w:right w:val="none" w:sz="0" w:space="0" w:color="auto"/>
      </w:divBdr>
    </w:div>
    <w:div w:id="1910074069">
      <w:bodyDiv w:val="1"/>
      <w:marLeft w:val="0"/>
      <w:marRight w:val="0"/>
      <w:marTop w:val="0"/>
      <w:marBottom w:val="0"/>
      <w:divBdr>
        <w:top w:val="none" w:sz="0" w:space="0" w:color="auto"/>
        <w:left w:val="none" w:sz="0" w:space="0" w:color="auto"/>
        <w:bottom w:val="none" w:sz="0" w:space="0" w:color="auto"/>
        <w:right w:val="none" w:sz="0" w:space="0" w:color="auto"/>
      </w:divBdr>
    </w:div>
    <w:div w:id="20057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6E5C748-070C-461B-A03B-0B7912F5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349</Words>
  <Characters>1991</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Zeleznik</dc:creator>
  <cp:keywords/>
  <dc:description/>
  <cp:lastModifiedBy>Mglc Licence</cp:lastModifiedBy>
  <cp:revision>5</cp:revision>
  <cp:lastPrinted>2021-11-29T11:46:00Z</cp:lastPrinted>
  <dcterms:created xsi:type="dcterms:W3CDTF">2024-10-24T13:47:00Z</dcterms:created>
  <dcterms:modified xsi:type="dcterms:W3CDTF">2024-10-24T13:50:00Z</dcterms:modified>
</cp:coreProperties>
</file>